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222222"/>
          <w:sz w:val="28"/>
          <w:szCs w:val="28"/>
        </w:rPr>
        <w:t>附1：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bookmarkStart w:id="0" w:name="_GoBack"/>
      <w:r>
        <w:rPr>
          <w:rFonts w:hint="eastAsia" w:ascii="仿宋" w:hAnsi="仿宋" w:eastAsia="仿宋"/>
          <w:color w:val="000000"/>
          <w:sz w:val="28"/>
          <w:szCs w:val="28"/>
        </w:rPr>
        <w:t>高等工程学院课程教学质量教学督导组评价表</w:t>
      </w:r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》</w:t>
      </w:r>
    </w:p>
    <w:p>
      <w:pPr>
        <w:pStyle w:val="5"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color w:val="222222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高等工程学院课程教学质量教学督导组评价表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08"/>
        <w:gridCol w:w="4354"/>
        <w:gridCol w:w="749"/>
        <w:gridCol w:w="10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评价指标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序号</w:t>
            </w:r>
          </w:p>
        </w:tc>
        <w:tc>
          <w:tcPr>
            <w:tcW w:w="4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评</w:t>
            </w: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价</w:t>
            </w: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准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总分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教师得分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教学态度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教学态度端正，治学严谨，教书育人，为人师表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备课认真，按时上下课，按时辅导答疑，认真批改作业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教学内容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按教学计划和进度进行授课，教学内容符合大纲要求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内容组织逻辑性强，章节衔接好，理论联系实际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教学方法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讲授严谨有序，条理清楚，重点突出，难点讲明，采用启发式教学，积极引导学生思考，了解学生的个性特点，进行因材施教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板书规范，普通话标准、流畅，能运用现代化的教学手段，达到教学目的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教学效果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考试、考查命题科学学生成绩分布合理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学生认真听讲，课堂纪律好，学习积极性高，气氛活跃，兴趣浓厚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总计：10</w:t>
            </w: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 </w:t>
            </w:r>
          </w:p>
        </w:tc>
      </w:tr>
    </w:tbl>
    <w:p>
      <w:pPr>
        <w:pStyle w:val="5"/>
        <w:adjustRightInd w:val="0"/>
        <w:snapToGrid w:val="0"/>
        <w:spacing w:line="360" w:lineRule="auto"/>
        <w:rPr>
          <w:rFonts w:ascii="仿宋" w:hAnsi="仿宋" w:eastAsia="仿宋"/>
          <w:color w:val="22222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3"/>
    <w:rsid w:val="00027A8A"/>
    <w:rsid w:val="000457A6"/>
    <w:rsid w:val="000A69DA"/>
    <w:rsid w:val="00104E75"/>
    <w:rsid w:val="001359AC"/>
    <w:rsid w:val="00153122"/>
    <w:rsid w:val="001611C9"/>
    <w:rsid w:val="00196A09"/>
    <w:rsid w:val="002449FB"/>
    <w:rsid w:val="00310FC6"/>
    <w:rsid w:val="003656D2"/>
    <w:rsid w:val="00366E6F"/>
    <w:rsid w:val="003C01DC"/>
    <w:rsid w:val="005609AF"/>
    <w:rsid w:val="0064010B"/>
    <w:rsid w:val="006C2313"/>
    <w:rsid w:val="006D310E"/>
    <w:rsid w:val="00804610"/>
    <w:rsid w:val="00836F86"/>
    <w:rsid w:val="008C0F60"/>
    <w:rsid w:val="009C0119"/>
    <w:rsid w:val="00A54D25"/>
    <w:rsid w:val="00BB32F9"/>
    <w:rsid w:val="00CB6570"/>
    <w:rsid w:val="00D6444A"/>
    <w:rsid w:val="00DA0D2F"/>
    <w:rsid w:val="00DB2521"/>
    <w:rsid w:val="00E404E6"/>
    <w:rsid w:val="00EC662F"/>
    <w:rsid w:val="00F318CD"/>
    <w:rsid w:val="00F41F16"/>
    <w:rsid w:val="00F449A6"/>
    <w:rsid w:val="32C907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2015-11-16T09:11:00Z</dcterms:created>
  <dc:creator>韩钰</dc:creator>
  <cp:lastModifiedBy>123</cp:lastModifiedBy>
  <dcterms:modified xsi:type="dcterms:W3CDTF">2016-11-18T08:36:27Z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