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北京航空航天大学</w:t>
      </w:r>
    </w:p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高等理工学院（沈元荣誉学院）</w:t>
      </w:r>
    </w:p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学生成绩排名证明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兹证明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i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，系北京航空航天大学高等理工学院（沈元荣誉学院）学生（本科）。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高等</w:t>
      </w:r>
      <w:r>
        <w:rPr>
          <w:rFonts w:hint="eastAsia" w:ascii="仿宋" w:hAnsi="仿宋" w:eastAsia="仿宋"/>
          <w:b/>
          <w:sz w:val="32"/>
          <w:szCs w:val="32"/>
        </w:rPr>
        <w:t>理工</w:t>
      </w:r>
      <w:r>
        <w:rPr>
          <w:rFonts w:ascii="仿宋" w:hAnsi="仿宋" w:eastAsia="仿宋"/>
          <w:b/>
          <w:sz w:val="32"/>
          <w:szCs w:val="32"/>
        </w:rPr>
        <w:t>学院是北航荣誉学院</w:t>
      </w:r>
      <w:r>
        <w:rPr>
          <w:rFonts w:hint="eastAsia" w:ascii="仿宋" w:hAnsi="仿宋" w:eastAsia="仿宋"/>
          <w:b/>
          <w:sz w:val="32"/>
          <w:szCs w:val="32"/>
        </w:rPr>
        <w:t>、北京市人才培养模式创新试验区，入选国家“基础学科拔尖学生培养试验计划”（亦称“珠峰计划”）。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该同学                                     </w:t>
      </w:r>
      <w:r>
        <w:rPr>
          <w:rFonts w:hint="eastAsia" w:ascii="仿宋" w:hAnsi="仿宋" w:eastAsia="仿宋"/>
          <w:i/>
          <w:sz w:val="32"/>
          <w:szCs w:val="32"/>
        </w:rPr>
        <w:t xml:space="preserve"> </w:t>
      </w:r>
      <w:r>
        <w:rPr>
          <w:rFonts w:ascii="仿宋" w:hAnsi="仿宋" w:eastAsia="仿宋"/>
          <w:i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，现对该生入学至今的成绩排名作出说明。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特此证明。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北京航空航天大学</w:t>
      </w:r>
    </w:p>
    <w:p>
      <w:pPr>
        <w:ind w:firstLine="3534" w:firstLineChars="11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高等理工学院（沈元荣誉学院）</w:t>
      </w:r>
    </w:p>
    <w:p>
      <w:pPr>
        <w:ind w:firstLine="4498" w:firstLineChars="14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本科教学办公室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b/>
          <w:sz w:val="32"/>
          <w:szCs w:val="32"/>
        </w:rPr>
        <w:br w:type="page"/>
      </w:r>
    </w:p>
    <w:tbl>
      <w:tblPr>
        <w:tblStyle w:val="7"/>
        <w:tblW w:w="13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1"/>
        <w:gridCol w:w="687"/>
        <w:gridCol w:w="872"/>
        <w:gridCol w:w="425"/>
        <w:gridCol w:w="1827"/>
        <w:gridCol w:w="1121"/>
        <w:gridCol w:w="738"/>
        <w:gridCol w:w="153"/>
        <w:gridCol w:w="665"/>
        <w:gridCol w:w="872"/>
        <w:gridCol w:w="475"/>
        <w:gridCol w:w="1350"/>
        <w:gridCol w:w="662"/>
        <w:gridCol w:w="18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225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行政班</w:t>
            </w:r>
          </w:p>
        </w:tc>
        <w:tc>
          <w:tcPr>
            <w:tcW w:w="155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2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学籍状态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在学 /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492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4499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6971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537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3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排名计算方式</w:t>
            </w:r>
          </w:p>
        </w:tc>
        <w:tc>
          <w:tcPr>
            <w:tcW w:w="2012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算术平均分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（数据/排名）</w:t>
            </w:r>
          </w:p>
        </w:tc>
        <w:tc>
          <w:tcPr>
            <w:tcW w:w="2012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加权平均分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（数据/排名）</w:t>
            </w:r>
          </w:p>
        </w:tc>
        <w:tc>
          <w:tcPr>
            <w:tcW w:w="2012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GPA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（数据/排名）</w:t>
            </w:r>
          </w:p>
        </w:tc>
        <w:tc>
          <w:tcPr>
            <w:tcW w:w="2012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综合量化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（数据/排名）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年级排名情况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年级总人数</w:t>
            </w:r>
          </w:p>
        </w:tc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gridSpan w:val="3"/>
          </w:tcPr>
          <w:p>
            <w:pPr>
              <w:jc w:val="center"/>
            </w:pPr>
          </w:p>
        </w:tc>
        <w:tc>
          <w:tcPr>
            <w:tcW w:w="2012" w:type="dxa"/>
            <w:gridSpan w:val="3"/>
          </w:tcPr>
          <w:p>
            <w:pPr>
              <w:jc w:val="center"/>
            </w:pPr>
          </w:p>
        </w:tc>
        <w:tc>
          <w:tcPr>
            <w:tcW w:w="2012" w:type="dxa"/>
            <w:gridSpan w:val="2"/>
          </w:tcPr>
          <w:p>
            <w:pPr>
              <w:jc w:val="center"/>
            </w:pPr>
          </w:p>
        </w:tc>
        <w:tc>
          <w:tcPr>
            <w:tcW w:w="2012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专业排名情况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年级专业总人数</w:t>
            </w:r>
          </w:p>
        </w:tc>
        <w:tc>
          <w:tcPr>
            <w:tcW w:w="1827" w:type="dxa"/>
          </w:tcPr>
          <w:p>
            <w:pPr>
              <w:jc w:val="center"/>
            </w:pPr>
          </w:p>
        </w:tc>
        <w:tc>
          <w:tcPr>
            <w:tcW w:w="2012" w:type="dxa"/>
            <w:gridSpan w:val="3"/>
          </w:tcPr>
          <w:p>
            <w:pPr>
              <w:jc w:val="center"/>
            </w:pPr>
          </w:p>
        </w:tc>
        <w:tc>
          <w:tcPr>
            <w:tcW w:w="2012" w:type="dxa"/>
            <w:gridSpan w:val="3"/>
          </w:tcPr>
          <w:p>
            <w:pPr>
              <w:jc w:val="center"/>
            </w:pPr>
          </w:p>
        </w:tc>
        <w:tc>
          <w:tcPr>
            <w:tcW w:w="2012" w:type="dxa"/>
            <w:gridSpan w:val="2"/>
          </w:tcPr>
          <w:p>
            <w:pPr>
              <w:jc w:val="center"/>
            </w:pPr>
          </w:p>
        </w:tc>
        <w:tc>
          <w:tcPr>
            <w:tcW w:w="201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行政班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排名情况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行政班</w:t>
            </w:r>
            <w:r>
              <w:rPr>
                <w:rFonts w:hint="eastAsia" w:ascii="仿宋" w:hAnsi="仿宋" w:eastAsia="仿宋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总人数</w:t>
            </w:r>
          </w:p>
        </w:tc>
        <w:tc>
          <w:tcPr>
            <w:tcW w:w="1827" w:type="dxa"/>
          </w:tcPr>
          <w:p>
            <w:pPr>
              <w:jc w:val="center"/>
            </w:pPr>
          </w:p>
        </w:tc>
        <w:tc>
          <w:tcPr>
            <w:tcW w:w="2012" w:type="dxa"/>
            <w:gridSpan w:val="3"/>
          </w:tcPr>
          <w:p>
            <w:pPr>
              <w:jc w:val="center"/>
            </w:pPr>
          </w:p>
        </w:tc>
        <w:tc>
          <w:tcPr>
            <w:tcW w:w="2012" w:type="dxa"/>
            <w:gridSpan w:val="3"/>
          </w:tcPr>
          <w:p>
            <w:pPr>
              <w:jc w:val="center"/>
            </w:pPr>
          </w:p>
        </w:tc>
        <w:tc>
          <w:tcPr>
            <w:tcW w:w="2012" w:type="dxa"/>
            <w:gridSpan w:val="2"/>
          </w:tcPr>
          <w:p>
            <w:pPr>
              <w:jc w:val="center"/>
            </w:pPr>
          </w:p>
        </w:tc>
        <w:tc>
          <w:tcPr>
            <w:tcW w:w="201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班级</w:t>
      </w:r>
      <w:r>
        <w:rPr>
          <w:rFonts w:hint="eastAsia" w:ascii="仿宋" w:hAnsi="仿宋" w:eastAsia="仿宋"/>
          <w:szCs w:val="21"/>
          <w:vertAlign w:val="superscript"/>
        </w:rPr>
        <w:t>*</w:t>
      </w:r>
      <w:r>
        <w:rPr>
          <w:rFonts w:hint="eastAsia" w:ascii="仿宋" w:hAnsi="仿宋" w:eastAsia="仿宋"/>
          <w:szCs w:val="21"/>
        </w:rPr>
        <w:t>：北京航空航天大学高等理工学院（沈元荣誉学院）采用书院管理办法，行政班为混专业管理，每个行政班包含多个专业。</w:t>
      </w:r>
    </w:p>
    <w:p>
      <w:pPr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Cs w:val="21"/>
        </w:rPr>
        <w:t>注</w:t>
      </w:r>
      <w:r>
        <w:rPr>
          <w:rFonts w:hint="eastAsia"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sz w:val="18"/>
          <w:szCs w:val="18"/>
        </w:rPr>
        <w:t>1</w:t>
      </w:r>
      <w:r>
        <w:rPr>
          <w:rFonts w:ascii="仿宋" w:hAnsi="仿宋" w:eastAsia="仿宋"/>
          <w:sz w:val="18"/>
          <w:szCs w:val="18"/>
        </w:rPr>
        <w:t xml:space="preserve">. </w:t>
      </w:r>
      <w:r>
        <w:rPr>
          <w:rFonts w:hint="eastAsia" w:ascii="仿宋" w:hAnsi="仿宋" w:eastAsia="仿宋"/>
          <w:sz w:val="18"/>
          <w:szCs w:val="18"/>
        </w:rPr>
        <w:t>专业：学生毕业并授予学位专业。</w:t>
      </w:r>
    </w:p>
    <w:p>
      <w:pPr>
        <w:ind w:firstLine="540" w:firstLineChars="3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 学生可根据自身需求选择一种或多种排名计算方式，未被使用的排名计算方式部分须用“——”填写，不得留空。</w:t>
      </w:r>
    </w:p>
    <w:p>
      <w:pPr>
        <w:ind w:firstLine="540" w:firstLineChars="300"/>
        <w:rPr>
          <w:rFonts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/>
          <w:sz w:val="18"/>
          <w:szCs w:val="18"/>
        </w:rPr>
        <w:t>3. GPA（</w:t>
      </w:r>
      <w:r>
        <w:rPr>
          <w:rFonts w:ascii="仿宋" w:hAnsi="仿宋" w:eastAsia="仿宋"/>
          <w:sz w:val="18"/>
          <w:szCs w:val="18"/>
        </w:rPr>
        <w:t>平均学分绩点</w:t>
      </w:r>
      <w:r>
        <w:rPr>
          <w:rFonts w:hint="eastAsia" w:ascii="仿宋" w:hAnsi="仿宋" w:eastAsia="仿宋"/>
          <w:sz w:val="18"/>
          <w:szCs w:val="18"/>
        </w:rPr>
        <w:t>）=所学课程学分绩点之和/所学课程学分之和。（课程学分绩点=课程绩点*学分数）。百分制课程绩点=</w:t>
      </w:r>
      <w:r>
        <w:rPr>
          <w:rFonts w:ascii="仿宋" w:hAnsi="仿宋" w:eastAsia="仿宋"/>
          <w:sz w:val="18"/>
          <w:szCs w:val="18"/>
        </w:rPr>
        <w:t>4</w:t>
      </w:r>
      <w:r>
        <w:rPr>
          <w:rFonts w:hint="eastAsia" w:ascii="仿宋" w:hAnsi="仿宋" w:eastAsia="仿宋"/>
          <w:sz w:val="18"/>
          <w:szCs w:val="18"/>
        </w:rPr>
        <w:t>-</w:t>
      </w:r>
      <w:r>
        <w:rPr>
          <w:rFonts w:ascii="仿宋" w:hAnsi="仿宋" w:eastAsia="仿宋"/>
          <w:sz w:val="18"/>
          <w:szCs w:val="18"/>
        </w:rPr>
        <w:t>3</w:t>
      </w:r>
      <w:r>
        <w:rPr>
          <w:rFonts w:hint="eastAsia" w:ascii="仿宋" w:hAnsi="仿宋" w:eastAsia="仿宋"/>
          <w:sz w:val="18"/>
          <w:szCs w:val="18"/>
        </w:rPr>
        <w:t>*（100-</w:t>
      </w:r>
      <w:r>
        <w:rPr>
          <w:rFonts w:ascii="仿宋" w:hAnsi="仿宋" w:eastAsia="仿宋"/>
          <w:sz w:val="18"/>
          <w:szCs w:val="18"/>
        </w:rPr>
        <w:t>X</w:t>
      </w:r>
      <w:r>
        <w:rPr>
          <w:rFonts w:hint="eastAsia" w:ascii="仿宋" w:hAnsi="仿宋" w:eastAsia="仿宋"/>
          <w:sz w:val="18"/>
          <w:szCs w:val="18"/>
        </w:rPr>
        <w:t>）2</w:t>
      </w:r>
      <w:r>
        <w:rPr>
          <w:rFonts w:ascii="仿宋" w:hAnsi="仿宋" w:eastAsia="仿宋"/>
          <w:sz w:val="18"/>
          <w:szCs w:val="18"/>
        </w:rPr>
        <w:t>/1600</w:t>
      </w:r>
      <w:r>
        <w:rPr>
          <w:rFonts w:hint="eastAsia" w:ascii="仿宋" w:hAnsi="仿宋" w:eastAsia="仿宋"/>
          <w:sz w:val="18"/>
          <w:szCs w:val="18"/>
        </w:rPr>
        <w:t>（61&lt;=</w:t>
      </w:r>
      <w:r>
        <w:rPr>
          <w:rFonts w:ascii="仿宋" w:hAnsi="仿宋" w:eastAsia="仿宋"/>
          <w:sz w:val="18"/>
          <w:szCs w:val="18"/>
        </w:rPr>
        <w:t>X</w:t>
      </w:r>
      <w:r>
        <w:rPr>
          <w:rFonts w:hint="eastAsia" w:ascii="仿宋" w:hAnsi="仿宋" w:eastAsia="仿宋"/>
          <w:sz w:val="18"/>
          <w:szCs w:val="18"/>
        </w:rPr>
        <w:t>&lt;=</w:t>
      </w:r>
      <w:r>
        <w:rPr>
          <w:rFonts w:ascii="仿宋" w:hAnsi="仿宋" w:eastAsia="仿宋"/>
          <w:sz w:val="18"/>
          <w:szCs w:val="18"/>
        </w:rPr>
        <w:t>100</w:t>
      </w:r>
      <w:r>
        <w:rPr>
          <w:rFonts w:hint="eastAsia" w:ascii="仿宋" w:hAnsi="仿宋" w:eastAsia="仿宋"/>
          <w:sz w:val="18"/>
          <w:szCs w:val="18"/>
        </w:rPr>
        <w:t>），其中X为课程百分制分数，100分制绩点为4，60分绩点为1，60分以下绩点为0;五级制课程绩点对应：4（优秀），3.5（良好），2.8（中等），1.7（及格），0（不及格）;</w:t>
      </w:r>
      <w:r>
        <w:rPr>
          <w:rFonts w:ascii="仿宋" w:hAnsi="仿宋" w:eastAsia="仿宋"/>
          <w:sz w:val="18"/>
          <w:szCs w:val="18"/>
        </w:rPr>
        <w:t>两级制课程不计入</w:t>
      </w:r>
      <w:r>
        <w:rPr>
          <w:rFonts w:hint="eastAsia" w:ascii="仿宋" w:hAnsi="仿宋" w:eastAsia="仿宋"/>
          <w:sz w:val="18"/>
          <w:szCs w:val="18"/>
        </w:rPr>
        <w:t>GPA，但计入总学分。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F"/>
    <w:rsid w:val="00002BCF"/>
    <w:rsid w:val="00016FCF"/>
    <w:rsid w:val="00041133"/>
    <w:rsid w:val="00043455"/>
    <w:rsid w:val="000655FC"/>
    <w:rsid w:val="00096CE0"/>
    <w:rsid w:val="0009766C"/>
    <w:rsid w:val="000C0579"/>
    <w:rsid w:val="000C69BF"/>
    <w:rsid w:val="000F5885"/>
    <w:rsid w:val="0011715E"/>
    <w:rsid w:val="0014587C"/>
    <w:rsid w:val="00150600"/>
    <w:rsid w:val="00164430"/>
    <w:rsid w:val="001B427D"/>
    <w:rsid w:val="001C5351"/>
    <w:rsid w:val="001D1FF5"/>
    <w:rsid w:val="001D7B62"/>
    <w:rsid w:val="001F09DC"/>
    <w:rsid w:val="00203B9E"/>
    <w:rsid w:val="002663D7"/>
    <w:rsid w:val="00287347"/>
    <w:rsid w:val="00290787"/>
    <w:rsid w:val="002B504F"/>
    <w:rsid w:val="00371531"/>
    <w:rsid w:val="003F7690"/>
    <w:rsid w:val="004145CE"/>
    <w:rsid w:val="004339B1"/>
    <w:rsid w:val="0043640B"/>
    <w:rsid w:val="004B2489"/>
    <w:rsid w:val="004D0551"/>
    <w:rsid w:val="004D3BA3"/>
    <w:rsid w:val="004F4104"/>
    <w:rsid w:val="005067F0"/>
    <w:rsid w:val="0051119C"/>
    <w:rsid w:val="00587678"/>
    <w:rsid w:val="005931B1"/>
    <w:rsid w:val="005A2115"/>
    <w:rsid w:val="005E6AA2"/>
    <w:rsid w:val="005F32DE"/>
    <w:rsid w:val="00614A35"/>
    <w:rsid w:val="0063262E"/>
    <w:rsid w:val="00660FDD"/>
    <w:rsid w:val="006C23FE"/>
    <w:rsid w:val="007066D0"/>
    <w:rsid w:val="0078283F"/>
    <w:rsid w:val="00785638"/>
    <w:rsid w:val="007B19BA"/>
    <w:rsid w:val="008645F0"/>
    <w:rsid w:val="00880BBD"/>
    <w:rsid w:val="008B17E8"/>
    <w:rsid w:val="008F1B16"/>
    <w:rsid w:val="0098590E"/>
    <w:rsid w:val="00990522"/>
    <w:rsid w:val="009C3018"/>
    <w:rsid w:val="009C46CA"/>
    <w:rsid w:val="009C61EA"/>
    <w:rsid w:val="009D241F"/>
    <w:rsid w:val="009D5F8B"/>
    <w:rsid w:val="009E1D0E"/>
    <w:rsid w:val="009E1DA3"/>
    <w:rsid w:val="009F01C1"/>
    <w:rsid w:val="00A30CE9"/>
    <w:rsid w:val="00A4503B"/>
    <w:rsid w:val="00B1564B"/>
    <w:rsid w:val="00B23543"/>
    <w:rsid w:val="00B52E49"/>
    <w:rsid w:val="00BA2E89"/>
    <w:rsid w:val="00BD7AD6"/>
    <w:rsid w:val="00C35C3D"/>
    <w:rsid w:val="00C56A29"/>
    <w:rsid w:val="00D21BDB"/>
    <w:rsid w:val="00D86CAF"/>
    <w:rsid w:val="00D8737A"/>
    <w:rsid w:val="00D9284B"/>
    <w:rsid w:val="00DB5427"/>
    <w:rsid w:val="00DC4F79"/>
    <w:rsid w:val="00DC5BC6"/>
    <w:rsid w:val="00DF3672"/>
    <w:rsid w:val="00E1606A"/>
    <w:rsid w:val="00E41B82"/>
    <w:rsid w:val="00E535D2"/>
    <w:rsid w:val="00E851C9"/>
    <w:rsid w:val="00EB3394"/>
    <w:rsid w:val="00ED1955"/>
    <w:rsid w:val="00F001E0"/>
    <w:rsid w:val="00F36682"/>
    <w:rsid w:val="00F7134D"/>
    <w:rsid w:val="00F86162"/>
    <w:rsid w:val="00FA739C"/>
    <w:rsid w:val="00FA7959"/>
    <w:rsid w:val="00FB075C"/>
    <w:rsid w:val="00FE5A3C"/>
    <w:rsid w:val="00FF1670"/>
    <w:rsid w:val="22DC0C8A"/>
    <w:rsid w:val="5CE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1272</TotalTime>
  <ScaleCrop>false</ScaleCrop>
  <LinksUpToDate>false</LinksUpToDate>
  <CharactersWithSpaces>822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2016-09-12T07:05:00Z</dcterms:created>
  <dc:creator>-</dc:creator>
  <cp:lastModifiedBy>夜久汶</cp:lastModifiedBy>
  <cp:lastPrinted>2016-09-19T01:32:00Z</cp:lastPrinted>
  <dcterms:modified xsi:type="dcterms:W3CDTF">2019-10-25T03:22:56Z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